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F4B" w:rsidRPr="00CD088C" w:rsidRDefault="00B3103C" w:rsidP="004E5111">
      <w:pPr>
        <w:jc w:val="both"/>
        <w:rPr>
          <w:sz w:val="28"/>
          <w:szCs w:val="28"/>
        </w:rPr>
      </w:pPr>
      <w:r w:rsidRPr="00CD088C">
        <w:rPr>
          <w:sz w:val="28"/>
          <w:szCs w:val="28"/>
        </w:rPr>
        <w:t>Estimados compañeros y compañeras:</w:t>
      </w:r>
    </w:p>
    <w:p w:rsidR="009C6D6C" w:rsidRPr="00CD088C" w:rsidRDefault="00B3103C" w:rsidP="004E5111">
      <w:pPr>
        <w:jc w:val="both"/>
        <w:rPr>
          <w:sz w:val="28"/>
          <w:szCs w:val="28"/>
        </w:rPr>
      </w:pPr>
      <w:r w:rsidRPr="00CD088C">
        <w:rPr>
          <w:sz w:val="28"/>
          <w:szCs w:val="28"/>
        </w:rPr>
        <w:t>Nos complace</w:t>
      </w:r>
      <w:r w:rsidR="00756521" w:rsidRPr="00CD088C">
        <w:rPr>
          <w:sz w:val="28"/>
          <w:szCs w:val="28"/>
        </w:rPr>
        <w:t xml:space="preserve"> nuevamente,</w:t>
      </w:r>
      <w:r w:rsidRPr="00CD088C">
        <w:rPr>
          <w:sz w:val="28"/>
          <w:szCs w:val="28"/>
        </w:rPr>
        <w:t xml:space="preserve"> </w:t>
      </w:r>
      <w:r w:rsidR="00057C5B" w:rsidRPr="00CD088C">
        <w:rPr>
          <w:sz w:val="28"/>
          <w:szCs w:val="28"/>
        </w:rPr>
        <w:t>dirigirnos a vosotros/as</w:t>
      </w:r>
      <w:r w:rsidR="00337DF5" w:rsidRPr="00CD088C">
        <w:rPr>
          <w:sz w:val="28"/>
          <w:szCs w:val="28"/>
        </w:rPr>
        <w:t xml:space="preserve"> para comunicaro</w:t>
      </w:r>
      <w:r w:rsidRPr="00CD088C">
        <w:rPr>
          <w:sz w:val="28"/>
          <w:szCs w:val="28"/>
        </w:rPr>
        <w:t>s que</w:t>
      </w:r>
      <w:r w:rsidR="00DA3EBD" w:rsidRPr="00CD088C">
        <w:rPr>
          <w:sz w:val="28"/>
          <w:szCs w:val="28"/>
        </w:rPr>
        <w:t xml:space="preserve"> desde la S</w:t>
      </w:r>
      <w:r w:rsidR="00337DF5" w:rsidRPr="00CD088C">
        <w:rPr>
          <w:sz w:val="28"/>
          <w:szCs w:val="28"/>
        </w:rPr>
        <w:t>ección</w:t>
      </w:r>
      <w:r w:rsidR="00DA3EBD" w:rsidRPr="00CD088C">
        <w:rPr>
          <w:sz w:val="28"/>
          <w:szCs w:val="28"/>
        </w:rPr>
        <w:t xml:space="preserve"> de Espeleología</w:t>
      </w:r>
      <w:r w:rsidR="00337DF5" w:rsidRPr="00CD088C">
        <w:rPr>
          <w:sz w:val="28"/>
          <w:szCs w:val="28"/>
        </w:rPr>
        <w:t xml:space="preserve"> del </w:t>
      </w:r>
      <w:r w:rsidR="00DA3EBD" w:rsidRPr="00CD088C">
        <w:rPr>
          <w:sz w:val="28"/>
          <w:szCs w:val="28"/>
        </w:rPr>
        <w:t>Club</w:t>
      </w:r>
      <w:r w:rsidR="00337DF5" w:rsidRPr="00CD088C">
        <w:rPr>
          <w:sz w:val="28"/>
          <w:szCs w:val="28"/>
        </w:rPr>
        <w:t xml:space="preserve"> </w:t>
      </w:r>
      <w:r w:rsidR="00DA3EBD" w:rsidRPr="00CD088C">
        <w:rPr>
          <w:sz w:val="28"/>
          <w:szCs w:val="28"/>
        </w:rPr>
        <w:t>Atlético</w:t>
      </w:r>
      <w:r w:rsidR="00337DF5" w:rsidRPr="00CD088C">
        <w:rPr>
          <w:sz w:val="28"/>
          <w:szCs w:val="28"/>
        </w:rPr>
        <w:t xml:space="preserve"> de Sobrarbe</w:t>
      </w:r>
      <w:r w:rsidR="00FE5AB5" w:rsidRPr="00CD088C">
        <w:rPr>
          <w:sz w:val="28"/>
          <w:szCs w:val="28"/>
        </w:rPr>
        <w:t xml:space="preserve"> se</w:t>
      </w:r>
      <w:r w:rsidR="00DA3EBD" w:rsidRPr="00CD088C">
        <w:rPr>
          <w:sz w:val="28"/>
          <w:szCs w:val="28"/>
        </w:rPr>
        <w:t xml:space="preserve"> está</w:t>
      </w:r>
      <w:r w:rsidR="00FE5AB5" w:rsidRPr="00CD088C">
        <w:rPr>
          <w:sz w:val="28"/>
          <w:szCs w:val="28"/>
        </w:rPr>
        <w:t xml:space="preserve"> organiz</w:t>
      </w:r>
      <w:r w:rsidR="00DA3EBD" w:rsidRPr="00CD088C">
        <w:rPr>
          <w:sz w:val="28"/>
          <w:szCs w:val="28"/>
        </w:rPr>
        <w:t>ando</w:t>
      </w:r>
      <w:r w:rsidR="00756521" w:rsidRPr="00CD088C">
        <w:rPr>
          <w:sz w:val="28"/>
          <w:szCs w:val="28"/>
        </w:rPr>
        <w:t xml:space="preserve"> el </w:t>
      </w:r>
      <w:r w:rsidR="00756521" w:rsidRPr="00CD088C">
        <w:rPr>
          <w:b/>
          <w:sz w:val="28"/>
          <w:szCs w:val="28"/>
        </w:rPr>
        <w:t xml:space="preserve">2º Congreso de Espeleo Pirineos </w:t>
      </w:r>
      <w:r w:rsidR="00756521" w:rsidRPr="00CD088C">
        <w:rPr>
          <w:sz w:val="28"/>
          <w:szCs w:val="28"/>
        </w:rPr>
        <w:t>que va a tener lugar en la localidades de Boltaña y Ainsa</w:t>
      </w:r>
      <w:r w:rsidR="00337DF5" w:rsidRPr="00CD088C">
        <w:rPr>
          <w:sz w:val="28"/>
          <w:szCs w:val="28"/>
        </w:rPr>
        <w:t xml:space="preserve"> </w:t>
      </w:r>
      <w:r w:rsidR="00756521" w:rsidRPr="00CD088C">
        <w:rPr>
          <w:sz w:val="28"/>
          <w:szCs w:val="28"/>
        </w:rPr>
        <w:t>5, 6 y 7</w:t>
      </w:r>
      <w:r w:rsidRPr="00CD088C">
        <w:rPr>
          <w:sz w:val="28"/>
          <w:szCs w:val="28"/>
        </w:rPr>
        <w:t xml:space="preserve"> de octubre</w:t>
      </w:r>
      <w:r w:rsidR="00756521" w:rsidRPr="00CD088C">
        <w:rPr>
          <w:sz w:val="28"/>
          <w:szCs w:val="28"/>
        </w:rPr>
        <w:t xml:space="preserve"> del 2018</w:t>
      </w:r>
      <w:r w:rsidR="009F0AFA" w:rsidRPr="00CD088C">
        <w:rPr>
          <w:sz w:val="28"/>
          <w:szCs w:val="28"/>
        </w:rPr>
        <w:t>.</w:t>
      </w:r>
      <w:r w:rsidR="00775B0C">
        <w:rPr>
          <w:sz w:val="28"/>
          <w:szCs w:val="28"/>
        </w:rPr>
        <w:t xml:space="preserve"> Las ponencias se desarrollaran en el </w:t>
      </w:r>
      <w:r w:rsidR="00775B0C" w:rsidRPr="00775B0C">
        <w:rPr>
          <w:b/>
          <w:sz w:val="28"/>
          <w:szCs w:val="28"/>
        </w:rPr>
        <w:t>Palacio de Congresos de Boltaña</w:t>
      </w:r>
    </w:p>
    <w:p w:rsidR="00EF600B" w:rsidRDefault="009F0AFA" w:rsidP="004E5111">
      <w:pPr>
        <w:jc w:val="both"/>
        <w:rPr>
          <w:sz w:val="28"/>
          <w:szCs w:val="28"/>
        </w:rPr>
      </w:pPr>
      <w:r w:rsidRPr="00CD088C">
        <w:rPr>
          <w:sz w:val="28"/>
          <w:szCs w:val="28"/>
        </w:rPr>
        <w:t xml:space="preserve">La finalidad de este </w:t>
      </w:r>
      <w:r w:rsidR="00756521" w:rsidRPr="00CD088C">
        <w:rPr>
          <w:sz w:val="28"/>
          <w:szCs w:val="28"/>
        </w:rPr>
        <w:t xml:space="preserve">nuevo </w:t>
      </w:r>
      <w:r w:rsidRPr="00CD088C">
        <w:rPr>
          <w:sz w:val="28"/>
          <w:szCs w:val="28"/>
        </w:rPr>
        <w:t>Con</w:t>
      </w:r>
      <w:r w:rsidR="00B14D2D" w:rsidRPr="00CD088C">
        <w:rPr>
          <w:sz w:val="28"/>
          <w:szCs w:val="28"/>
        </w:rPr>
        <w:t xml:space="preserve">greso es </w:t>
      </w:r>
      <w:r w:rsidR="00756521" w:rsidRPr="00CD088C">
        <w:rPr>
          <w:sz w:val="28"/>
          <w:szCs w:val="28"/>
        </w:rPr>
        <w:t xml:space="preserve">exponer y dar a conocer al resto del colectivo </w:t>
      </w:r>
      <w:r w:rsidR="001F3FDE" w:rsidRPr="00CD088C">
        <w:rPr>
          <w:sz w:val="28"/>
          <w:szCs w:val="28"/>
        </w:rPr>
        <w:t xml:space="preserve">de espeleólogos </w:t>
      </w:r>
      <w:r w:rsidR="00756521" w:rsidRPr="00CD088C">
        <w:rPr>
          <w:sz w:val="28"/>
          <w:szCs w:val="28"/>
        </w:rPr>
        <w:t xml:space="preserve">las novedades en las exploraciones que se han llevado </w:t>
      </w:r>
      <w:r w:rsidR="001F3FDE" w:rsidRPr="00CD088C">
        <w:rPr>
          <w:sz w:val="28"/>
          <w:szCs w:val="28"/>
        </w:rPr>
        <w:t>a</w:t>
      </w:r>
      <w:r w:rsidR="00756521" w:rsidRPr="00CD088C">
        <w:rPr>
          <w:sz w:val="28"/>
          <w:szCs w:val="28"/>
        </w:rPr>
        <w:t xml:space="preserve"> cabo </w:t>
      </w:r>
      <w:r w:rsidR="001F3FDE" w:rsidRPr="00CD088C">
        <w:rPr>
          <w:sz w:val="28"/>
          <w:szCs w:val="28"/>
        </w:rPr>
        <w:t>en el Pirineo</w:t>
      </w:r>
      <w:r w:rsidR="006C0584">
        <w:rPr>
          <w:sz w:val="28"/>
          <w:szCs w:val="28"/>
        </w:rPr>
        <w:t xml:space="preserve"> aragonés</w:t>
      </w:r>
      <w:r w:rsidR="001F3FDE" w:rsidRPr="00CD088C">
        <w:rPr>
          <w:sz w:val="28"/>
          <w:szCs w:val="28"/>
        </w:rPr>
        <w:t xml:space="preserve"> </w:t>
      </w:r>
      <w:r w:rsidR="00756521" w:rsidRPr="00CD088C">
        <w:rPr>
          <w:sz w:val="28"/>
          <w:szCs w:val="28"/>
        </w:rPr>
        <w:t>durante estos 2 últimos años</w:t>
      </w:r>
      <w:r w:rsidR="001F3FDE" w:rsidRPr="00CD088C">
        <w:rPr>
          <w:sz w:val="28"/>
          <w:szCs w:val="28"/>
        </w:rPr>
        <w:t xml:space="preserve">, </w:t>
      </w:r>
      <w:r w:rsidR="00CD088C">
        <w:rPr>
          <w:sz w:val="28"/>
          <w:szCs w:val="28"/>
        </w:rPr>
        <w:t xml:space="preserve">así como </w:t>
      </w:r>
      <w:r w:rsidR="00CD088C" w:rsidRPr="3F3455C7">
        <w:rPr>
          <w:sz w:val="28"/>
          <w:szCs w:val="28"/>
        </w:rPr>
        <w:t xml:space="preserve"> geólogos y arqueólogos nos pondrán al día en los estudios que se están realizando en esta zona</w:t>
      </w:r>
      <w:r w:rsidR="00CD088C">
        <w:rPr>
          <w:sz w:val="28"/>
          <w:szCs w:val="28"/>
        </w:rPr>
        <w:t xml:space="preserve"> del Pirineo.</w:t>
      </w:r>
    </w:p>
    <w:p w:rsidR="00776C0C" w:rsidRPr="00486174" w:rsidRDefault="00776C0C" w:rsidP="00776C0C">
      <w:pPr>
        <w:jc w:val="both"/>
        <w:rPr>
          <w:sz w:val="28"/>
          <w:szCs w:val="28"/>
        </w:rPr>
      </w:pPr>
      <w:r w:rsidRPr="00486174">
        <w:rPr>
          <w:sz w:val="28"/>
          <w:szCs w:val="28"/>
        </w:rPr>
        <w:t>En la edición anterior tuvimos una asistencia de 180 personas pertenecientes a 32 entidades de diferentes comunidades, tanto de España como de Francia, y pudimos disfrutar de 14 interesantísimas ponencias.</w:t>
      </w:r>
    </w:p>
    <w:p w:rsidR="00776C0C" w:rsidRDefault="00776C0C" w:rsidP="00776C0C">
      <w:pPr>
        <w:jc w:val="both"/>
        <w:rPr>
          <w:sz w:val="28"/>
          <w:szCs w:val="28"/>
        </w:rPr>
      </w:pPr>
      <w:r w:rsidRPr="00486174">
        <w:rPr>
          <w:sz w:val="28"/>
          <w:szCs w:val="28"/>
        </w:rPr>
        <w:t xml:space="preserve">Debido a esta gran afluencia, este año se celebrará en el Palacio de Congresos de </w:t>
      </w:r>
      <w:proofErr w:type="spellStart"/>
      <w:r w:rsidRPr="00486174">
        <w:rPr>
          <w:sz w:val="28"/>
          <w:szCs w:val="28"/>
        </w:rPr>
        <w:t>Boltaña</w:t>
      </w:r>
      <w:proofErr w:type="spellEnd"/>
      <w:r w:rsidRPr="00486174">
        <w:rPr>
          <w:sz w:val="28"/>
          <w:szCs w:val="28"/>
        </w:rPr>
        <w:t>.</w:t>
      </w:r>
    </w:p>
    <w:p w:rsidR="004E5111" w:rsidRDefault="00D71F5D" w:rsidP="004E5111">
      <w:pPr>
        <w:jc w:val="both"/>
        <w:rPr>
          <w:sz w:val="28"/>
          <w:szCs w:val="28"/>
        </w:rPr>
      </w:pPr>
      <w:r>
        <w:rPr>
          <w:sz w:val="28"/>
          <w:szCs w:val="28"/>
        </w:rPr>
        <w:t xml:space="preserve">Una vez más estamos trabajando para que este 2º congreso sea un evento espeleológico de gran importancia, que con vuestro apoyo y </w:t>
      </w:r>
      <w:r w:rsidR="0049749A">
        <w:rPr>
          <w:sz w:val="28"/>
          <w:szCs w:val="28"/>
        </w:rPr>
        <w:t>presencia</w:t>
      </w:r>
      <w:r>
        <w:rPr>
          <w:sz w:val="28"/>
          <w:szCs w:val="28"/>
        </w:rPr>
        <w:t xml:space="preserve"> estamos seguros conseguiremos.</w:t>
      </w:r>
    </w:p>
    <w:p w:rsidR="00776C0C" w:rsidRPr="003E758F" w:rsidRDefault="00776C0C" w:rsidP="00776C0C">
      <w:pPr>
        <w:jc w:val="both"/>
        <w:rPr>
          <w:b/>
          <w:sz w:val="28"/>
          <w:szCs w:val="28"/>
        </w:rPr>
      </w:pPr>
      <w:r w:rsidRPr="003E758F">
        <w:rPr>
          <w:b/>
          <w:sz w:val="28"/>
          <w:szCs w:val="28"/>
        </w:rPr>
        <w:t>Esperamos vuestra colaboración para darle la mayor difusión posible.</w:t>
      </w:r>
    </w:p>
    <w:p w:rsidR="00126845" w:rsidRPr="00CD088C" w:rsidRDefault="00126845" w:rsidP="00776C0C">
      <w:pPr>
        <w:jc w:val="both"/>
        <w:rPr>
          <w:sz w:val="28"/>
          <w:szCs w:val="28"/>
        </w:rPr>
      </w:pPr>
      <w:r>
        <w:rPr>
          <w:sz w:val="28"/>
          <w:szCs w:val="28"/>
        </w:rPr>
        <w:t xml:space="preserve">En próximos correos os </w:t>
      </w:r>
      <w:r w:rsidR="00E80163">
        <w:rPr>
          <w:sz w:val="28"/>
          <w:szCs w:val="28"/>
        </w:rPr>
        <w:t>iremos informando del programa, modo</w:t>
      </w:r>
      <w:r>
        <w:rPr>
          <w:sz w:val="28"/>
          <w:szCs w:val="28"/>
        </w:rPr>
        <w:t xml:space="preserve"> de inscripción</w:t>
      </w:r>
      <w:r w:rsidR="00E80163">
        <w:rPr>
          <w:sz w:val="28"/>
          <w:szCs w:val="28"/>
        </w:rPr>
        <w:t>, etc.</w:t>
      </w:r>
    </w:p>
    <w:p w:rsidR="004E5111" w:rsidRPr="00CD088C" w:rsidRDefault="004E5111" w:rsidP="004E5111">
      <w:pPr>
        <w:jc w:val="both"/>
        <w:rPr>
          <w:b/>
          <w:sz w:val="28"/>
          <w:szCs w:val="28"/>
        </w:rPr>
      </w:pPr>
      <w:r w:rsidRPr="00CD088C">
        <w:rPr>
          <w:sz w:val="28"/>
          <w:szCs w:val="28"/>
        </w:rPr>
        <w:t xml:space="preserve">Para cualquier tipo de información: </w:t>
      </w:r>
      <w:r w:rsidR="0093241E" w:rsidRPr="00CD088C">
        <w:rPr>
          <w:b/>
          <w:color w:val="002060"/>
          <w:sz w:val="28"/>
          <w:szCs w:val="28"/>
        </w:rPr>
        <w:t>espeleopirineos@gmail.com</w:t>
      </w:r>
    </w:p>
    <w:p w:rsidR="004E5111" w:rsidRPr="00CD088C" w:rsidRDefault="004E5111" w:rsidP="004E5111">
      <w:pPr>
        <w:jc w:val="both"/>
        <w:rPr>
          <w:sz w:val="28"/>
          <w:szCs w:val="28"/>
        </w:rPr>
      </w:pPr>
      <w:r w:rsidRPr="00CD088C">
        <w:rPr>
          <w:sz w:val="28"/>
          <w:szCs w:val="28"/>
        </w:rPr>
        <w:t>Agradeciend</w:t>
      </w:r>
      <w:r w:rsidR="00D71F5D">
        <w:rPr>
          <w:sz w:val="28"/>
          <w:szCs w:val="28"/>
        </w:rPr>
        <w:t xml:space="preserve">o de antemano vuestra </w:t>
      </w:r>
      <w:r w:rsidR="003E758F">
        <w:rPr>
          <w:sz w:val="28"/>
          <w:szCs w:val="28"/>
        </w:rPr>
        <w:t>colaboración</w:t>
      </w:r>
      <w:r w:rsidRPr="00CD088C">
        <w:rPr>
          <w:sz w:val="28"/>
          <w:szCs w:val="28"/>
        </w:rPr>
        <w:t>, os saluda atentamente:</w:t>
      </w:r>
    </w:p>
    <w:p w:rsidR="00DD58AA" w:rsidRDefault="003E758F" w:rsidP="00DD58AA">
      <w:pPr>
        <w:jc w:val="center"/>
      </w:pPr>
      <w:r>
        <w:rPr>
          <w:rFonts w:ascii="Verdana" w:hAnsi="Verdana" w:cs="Arial"/>
          <w:b/>
          <w:color w:val="000000"/>
          <w:sz w:val="24"/>
          <w:szCs w:val="24"/>
          <w:bdr w:val="none" w:sz="0" w:space="0" w:color="auto" w:frame="1"/>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125.25pt">
            <v:imagedata r:id="rId4" o:title=""/>
          </v:shape>
        </w:pict>
      </w:r>
    </w:p>
    <w:p w:rsidR="00775B0C" w:rsidRPr="00B70361" w:rsidRDefault="00775B0C" w:rsidP="00E27A99">
      <w:pPr>
        <w:ind w:right="-285"/>
        <w:jc w:val="center"/>
        <w:rPr>
          <w:rFonts w:ascii="Arial" w:eastAsia="Times New Roman" w:hAnsi="Arial" w:cs="Arial"/>
          <w:color w:val="666666"/>
          <w:sz w:val="18"/>
          <w:szCs w:val="18"/>
          <w:lang w:eastAsia="es-ES"/>
        </w:rPr>
      </w:pPr>
      <w:r w:rsidRPr="00E27A99">
        <w:rPr>
          <w:b/>
          <w:color w:val="C00000"/>
          <w:sz w:val="52"/>
          <w:szCs w:val="52"/>
          <w:u w:val="single"/>
        </w:rPr>
        <w:lastRenderedPageBreak/>
        <w:t>Palacio de Congresos</w:t>
      </w:r>
      <w:r w:rsidR="00E27A99" w:rsidRPr="00E27A99">
        <w:rPr>
          <w:b/>
          <w:color w:val="C00000"/>
          <w:sz w:val="52"/>
          <w:szCs w:val="52"/>
          <w:u w:val="single"/>
        </w:rPr>
        <w:t xml:space="preserve"> </w:t>
      </w:r>
      <w:proofErr w:type="spellStart"/>
      <w:r w:rsidRPr="00E27A99">
        <w:rPr>
          <w:rFonts w:cs="Calibri"/>
          <w:b/>
          <w:color w:val="C00000"/>
          <w:sz w:val="52"/>
          <w:szCs w:val="52"/>
          <w:u w:val="single"/>
        </w:rPr>
        <w:t>Boltaña</w:t>
      </w:r>
      <w:proofErr w:type="spellEnd"/>
      <w:r w:rsidRPr="00F57402">
        <w:rPr>
          <w:rFonts w:ascii="Arial" w:eastAsia="Times New Roman" w:hAnsi="Arial" w:cs="Arial"/>
          <w:noProof/>
          <w:color w:val="666666"/>
          <w:sz w:val="18"/>
          <w:szCs w:val="18"/>
          <w:lang w:eastAsia="es-ES"/>
        </w:rPr>
        <w:pict>
          <v:shape id="Imagen 1" o:spid="_x0000_i1026" type="#_x0000_t75" alt="Palacio de Congresos, Boltaña" style="width:439.5pt;height:226.5pt;visibility:visible">
            <v:imagedata r:id="rId5" o:title="Palacio de Congresos, Boltaña"/>
          </v:shape>
        </w:pict>
      </w:r>
    </w:p>
    <w:p w:rsidR="00775B0C" w:rsidRPr="00F57402" w:rsidRDefault="00775B0C" w:rsidP="00775B0C">
      <w:pPr>
        <w:spacing w:after="0" w:line="240" w:lineRule="auto"/>
        <w:jc w:val="both"/>
        <w:textAlignment w:val="baseline"/>
        <w:rPr>
          <w:rFonts w:ascii="Arial" w:eastAsia="Times New Roman" w:hAnsi="Arial" w:cs="Arial"/>
          <w:sz w:val="20"/>
          <w:szCs w:val="20"/>
          <w:lang w:eastAsia="es-ES"/>
        </w:rPr>
      </w:pPr>
      <w:r w:rsidRPr="00F57402">
        <w:rPr>
          <w:rFonts w:ascii="Arial" w:eastAsia="Times New Roman" w:hAnsi="Arial" w:cs="Arial"/>
          <w:sz w:val="20"/>
          <w:szCs w:val="20"/>
          <w:lang w:eastAsia="es-ES"/>
        </w:rPr>
        <w:t>El </w:t>
      </w:r>
      <w:r w:rsidRPr="00F57402">
        <w:rPr>
          <w:rFonts w:ascii="inherit" w:eastAsia="Times New Roman" w:hAnsi="inherit" w:cs="Arial"/>
          <w:b/>
          <w:bCs/>
          <w:sz w:val="20"/>
          <w:szCs w:val="20"/>
          <w:bdr w:val="none" w:sz="0" w:space="0" w:color="auto" w:frame="1"/>
          <w:lang w:eastAsia="es-ES"/>
        </w:rPr>
        <w:t>palacio de congresos de Boltaña</w:t>
      </w:r>
      <w:r w:rsidRPr="00F57402">
        <w:rPr>
          <w:rFonts w:ascii="Arial" w:eastAsia="Times New Roman" w:hAnsi="Arial" w:cs="Arial"/>
          <w:sz w:val="20"/>
          <w:szCs w:val="20"/>
          <w:lang w:eastAsia="es-ES"/>
        </w:rPr>
        <w:t> entró en funcionamiento en abril de 2007 y acoge una parte importante de la actividad cultural de la comarca de Sobrarbe a lo largo de todo año: cine, exposiciones, congresos, muestras cinematográficas, espectáculos musicales y teatrales, etc.</w:t>
      </w:r>
    </w:p>
    <w:p w:rsidR="00775B0C" w:rsidRPr="00F57402" w:rsidRDefault="00775B0C" w:rsidP="00775B0C">
      <w:pPr>
        <w:spacing w:after="300" w:line="240" w:lineRule="auto"/>
        <w:jc w:val="both"/>
        <w:textAlignment w:val="baseline"/>
        <w:rPr>
          <w:rFonts w:ascii="Arial" w:eastAsia="Times New Roman" w:hAnsi="Arial" w:cs="Arial"/>
          <w:sz w:val="20"/>
          <w:szCs w:val="20"/>
          <w:lang w:eastAsia="es-ES"/>
        </w:rPr>
      </w:pPr>
      <w:r w:rsidRPr="00F57402">
        <w:rPr>
          <w:rFonts w:ascii="Arial" w:eastAsia="Times New Roman" w:hAnsi="Arial" w:cs="Arial"/>
          <w:sz w:val="20"/>
          <w:szCs w:val="20"/>
          <w:lang w:eastAsia="es-ES"/>
        </w:rPr>
        <w:t>El Palacio de Congresos es un edificio de diseño moderno y funcional que se encuentra ubicado en el centro de la Villa de Boltaña. Dispone de dos salas de exposiciones, auditorio con capacidad para 262 personas, varias salas multiusos, salas de reuniones y despachos independientes. Está equipado con avanzados servicios tecnológicos: wifi, cabinas de traducción simultánea, distribución de señal de prensa, entre otros.</w:t>
      </w:r>
    </w:p>
    <w:p w:rsidR="00775B0C" w:rsidRDefault="00775B0C" w:rsidP="00775B0C">
      <w:pPr>
        <w:spacing w:after="0" w:line="240" w:lineRule="auto"/>
        <w:jc w:val="both"/>
        <w:textAlignment w:val="baseline"/>
        <w:rPr>
          <w:rFonts w:ascii="Arial" w:eastAsia="Times New Roman" w:hAnsi="Arial" w:cs="Arial"/>
          <w:sz w:val="20"/>
          <w:szCs w:val="20"/>
          <w:lang w:eastAsia="es-ES"/>
        </w:rPr>
      </w:pPr>
      <w:r w:rsidRPr="00F57402">
        <w:rPr>
          <w:rFonts w:ascii="Arial" w:eastAsia="Times New Roman" w:hAnsi="Arial" w:cs="Arial"/>
          <w:sz w:val="20"/>
          <w:szCs w:val="20"/>
          <w:lang w:eastAsia="es-ES"/>
        </w:rPr>
        <w:t>Gracias a esta infraestructura junto a la diversidad y calidad en los servicios de alojamiento</w:t>
      </w:r>
      <w:r w:rsidRPr="00F57402">
        <w:rPr>
          <w:rFonts w:ascii="inherit" w:eastAsia="Times New Roman" w:hAnsi="inherit" w:cs="Arial"/>
          <w:b/>
          <w:bCs/>
          <w:sz w:val="20"/>
          <w:szCs w:val="20"/>
          <w:bdr w:val="none" w:sz="0" w:space="0" w:color="auto" w:frame="1"/>
          <w:lang w:eastAsia="es-ES"/>
        </w:rPr>
        <w:t>: </w:t>
      </w:r>
      <w:r w:rsidRPr="00F57402">
        <w:rPr>
          <w:rFonts w:ascii="Arial" w:eastAsia="Times New Roman" w:hAnsi="Arial" w:cs="Arial"/>
          <w:sz w:val="20"/>
          <w:szCs w:val="20"/>
          <w:lang w:eastAsia="es-ES"/>
        </w:rPr>
        <w:t xml:space="preserve">hoteles, casas de turismo rural y </w:t>
      </w:r>
      <w:r w:rsidR="00EA5575" w:rsidRPr="00F57402">
        <w:rPr>
          <w:rFonts w:ascii="Arial" w:eastAsia="Times New Roman" w:hAnsi="Arial" w:cs="Arial"/>
          <w:sz w:val="20"/>
          <w:szCs w:val="20"/>
          <w:lang w:eastAsia="es-ES"/>
        </w:rPr>
        <w:t>campings</w:t>
      </w:r>
      <w:r w:rsidRPr="00F57402">
        <w:rPr>
          <w:rFonts w:ascii="Arial" w:eastAsia="Times New Roman" w:hAnsi="Arial" w:cs="Arial"/>
          <w:sz w:val="20"/>
          <w:szCs w:val="20"/>
          <w:lang w:eastAsia="es-ES"/>
        </w:rPr>
        <w:t>, una gastronomía típicamente pirenaica, unidas a la tranquilidad de nuestra Villa, hacen de Boltaña una opción diferente y particular como destino  para la celebración de congresos.</w:t>
      </w:r>
    </w:p>
    <w:p w:rsidR="00775B0C" w:rsidRPr="00F57402" w:rsidRDefault="00775B0C" w:rsidP="00775B0C">
      <w:pPr>
        <w:spacing w:after="0" w:line="240" w:lineRule="auto"/>
        <w:jc w:val="both"/>
        <w:textAlignment w:val="baseline"/>
        <w:rPr>
          <w:rFonts w:ascii="Arial" w:eastAsia="Times New Roman" w:hAnsi="Arial" w:cs="Arial"/>
          <w:sz w:val="20"/>
          <w:szCs w:val="20"/>
          <w:lang w:eastAsia="es-ES"/>
        </w:rPr>
      </w:pPr>
    </w:p>
    <w:p w:rsidR="00775B0C" w:rsidRDefault="00775B0C" w:rsidP="00775B0C">
      <w:pPr>
        <w:spacing w:after="0" w:line="240" w:lineRule="auto"/>
        <w:textAlignment w:val="baseline"/>
        <w:rPr>
          <w:rFonts w:ascii="Arial" w:eastAsia="Times New Roman" w:hAnsi="Arial" w:cs="Arial"/>
          <w:color w:val="666666"/>
          <w:sz w:val="18"/>
          <w:szCs w:val="18"/>
          <w:lang w:eastAsia="es-ES"/>
        </w:rPr>
      </w:pPr>
      <w:hyperlink r:id="rId6" w:tooltip="&quot;Palacio de Congresos de Boltaña&quot; " w:history="1">
        <w:r w:rsidRPr="00F57402">
          <w:rPr>
            <w:rFonts w:ascii="inherit" w:eastAsia="Times New Roman" w:hAnsi="inherit" w:cs="Arial"/>
            <w:noProof/>
            <w:color w:val="0000FF"/>
            <w:sz w:val="18"/>
            <w:szCs w:val="18"/>
            <w:bdr w:val="none" w:sz="0" w:space="0" w:color="auto" w:frame="1"/>
            <w:lang w:eastAsia="es-ES"/>
          </w:rPr>
          <w:pict>
            <v:shape id="Imagen 2" o:spid="_x0000_i1027" type="#_x0000_t75" alt="https://i1.wp.com/www.turismoboltana.es/wp-content/uploads/2012/06/congresos.jpg?zoom=1.25&amp;resize=275%2C90&amp;ssl=1" title="&quot;Palacio de Congresos de Boltaña&quot;" style="width:422.25pt;height:138.75pt;visibility:visible" o:button="t">
              <v:fill o:detectmouseclick="t"/>
              <v:imagedata r:id="rId7" o:title="congresos"/>
            </v:shape>
          </w:pict>
        </w:r>
      </w:hyperlink>
    </w:p>
    <w:p w:rsidR="00775B0C" w:rsidRPr="00B70361" w:rsidRDefault="00775B0C" w:rsidP="00775B0C">
      <w:pPr>
        <w:spacing w:after="0" w:line="240" w:lineRule="auto"/>
        <w:textAlignment w:val="baseline"/>
        <w:rPr>
          <w:rFonts w:ascii="Arial" w:eastAsia="Times New Roman" w:hAnsi="Arial" w:cs="Arial"/>
          <w:color w:val="666666"/>
          <w:sz w:val="18"/>
          <w:szCs w:val="18"/>
          <w:lang w:eastAsia="es-ES"/>
        </w:rPr>
      </w:pPr>
    </w:p>
    <w:p w:rsidR="00775B0C" w:rsidRPr="00F57402" w:rsidRDefault="00775B0C" w:rsidP="00775B0C">
      <w:pPr>
        <w:spacing w:after="0" w:line="240" w:lineRule="auto"/>
        <w:jc w:val="both"/>
        <w:textAlignment w:val="baseline"/>
        <w:rPr>
          <w:rFonts w:ascii="Arial" w:eastAsia="Times New Roman" w:hAnsi="Arial" w:cs="Arial"/>
          <w:sz w:val="20"/>
          <w:szCs w:val="20"/>
          <w:lang w:eastAsia="es-ES"/>
        </w:rPr>
      </w:pPr>
      <w:r w:rsidRPr="00F57402">
        <w:rPr>
          <w:rFonts w:ascii="Arial" w:eastAsia="Times New Roman" w:hAnsi="Arial" w:cs="Arial"/>
          <w:sz w:val="20"/>
          <w:szCs w:val="20"/>
          <w:lang w:eastAsia="es-ES"/>
        </w:rPr>
        <w:t>Además, su marco natural es incomparable, pudiendo completar la oferta con un contacto con el entorno natural encomiable.  Lugares llenos de magia y naturaleza, que se muestran de manera espectacular en espacios protegidos de nuestro territorio como el </w:t>
      </w:r>
      <w:r w:rsidRPr="00F57402">
        <w:rPr>
          <w:rFonts w:ascii="inherit" w:eastAsia="Times New Roman" w:hAnsi="inherit" w:cs="Arial"/>
          <w:b/>
          <w:bCs/>
          <w:sz w:val="20"/>
          <w:szCs w:val="20"/>
          <w:bdr w:val="none" w:sz="0" w:space="0" w:color="auto" w:frame="1"/>
          <w:lang w:eastAsia="es-ES"/>
        </w:rPr>
        <w:t xml:space="preserve">Parque Nacional de </w:t>
      </w:r>
      <w:r w:rsidRPr="00F57402">
        <w:rPr>
          <w:rFonts w:ascii="inherit" w:eastAsia="Times New Roman" w:hAnsi="inherit" w:cs="Arial"/>
          <w:b/>
          <w:bCs/>
          <w:sz w:val="20"/>
          <w:szCs w:val="20"/>
          <w:bdr w:val="none" w:sz="0" w:space="0" w:color="auto" w:frame="1"/>
          <w:lang w:eastAsia="es-ES"/>
        </w:rPr>
        <w:lastRenderedPageBreak/>
        <w:t>Ordesa y Monte Perdido</w:t>
      </w:r>
      <w:r w:rsidRPr="00F57402">
        <w:rPr>
          <w:rFonts w:ascii="Arial" w:eastAsia="Times New Roman" w:hAnsi="Arial" w:cs="Arial"/>
          <w:sz w:val="20"/>
          <w:szCs w:val="20"/>
          <w:lang w:eastAsia="es-ES"/>
        </w:rPr>
        <w:t> y el </w:t>
      </w:r>
      <w:r w:rsidRPr="00F57402">
        <w:rPr>
          <w:rFonts w:ascii="inherit" w:eastAsia="Times New Roman" w:hAnsi="inherit" w:cs="Arial"/>
          <w:b/>
          <w:bCs/>
          <w:sz w:val="20"/>
          <w:szCs w:val="20"/>
          <w:bdr w:val="none" w:sz="0" w:space="0" w:color="auto" w:frame="1"/>
          <w:lang w:eastAsia="es-ES"/>
        </w:rPr>
        <w:t>Parque Natural Sierra y Cañones de Guara</w:t>
      </w:r>
      <w:r w:rsidRPr="00F57402">
        <w:rPr>
          <w:rFonts w:ascii="Arial" w:eastAsia="Times New Roman" w:hAnsi="Arial" w:cs="Arial"/>
          <w:sz w:val="20"/>
          <w:szCs w:val="20"/>
          <w:lang w:eastAsia="es-ES"/>
        </w:rPr>
        <w:t>, elevan potencialmente el valor de Boltaña como destino par</w:t>
      </w:r>
      <w:r w:rsidR="00762DCF">
        <w:rPr>
          <w:rFonts w:ascii="Arial" w:eastAsia="Times New Roman" w:hAnsi="Arial" w:cs="Arial"/>
          <w:sz w:val="20"/>
          <w:szCs w:val="20"/>
          <w:lang w:eastAsia="es-ES"/>
        </w:rPr>
        <w:t>a congresos y eventos</w:t>
      </w:r>
      <w:r w:rsidRPr="00F57402">
        <w:rPr>
          <w:rFonts w:ascii="Arial" w:eastAsia="Times New Roman" w:hAnsi="Arial" w:cs="Arial"/>
          <w:sz w:val="20"/>
          <w:szCs w:val="20"/>
          <w:lang w:eastAsia="es-ES"/>
        </w:rPr>
        <w:t>.</w:t>
      </w:r>
    </w:p>
    <w:sectPr w:rsidR="00775B0C" w:rsidRPr="00F57402" w:rsidSect="00B23F4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103C"/>
    <w:rsid w:val="00057C5B"/>
    <w:rsid w:val="00120AD1"/>
    <w:rsid w:val="00126845"/>
    <w:rsid w:val="001F3FDE"/>
    <w:rsid w:val="00211F9A"/>
    <w:rsid w:val="002530DD"/>
    <w:rsid w:val="00337DF5"/>
    <w:rsid w:val="00364D75"/>
    <w:rsid w:val="003E5DA5"/>
    <w:rsid w:val="003E758F"/>
    <w:rsid w:val="00475D04"/>
    <w:rsid w:val="0049749A"/>
    <w:rsid w:val="004E5111"/>
    <w:rsid w:val="00597213"/>
    <w:rsid w:val="006C0584"/>
    <w:rsid w:val="006D2695"/>
    <w:rsid w:val="00756521"/>
    <w:rsid w:val="00762DCF"/>
    <w:rsid w:val="00775B0C"/>
    <w:rsid w:val="00776C0C"/>
    <w:rsid w:val="00851576"/>
    <w:rsid w:val="0091521F"/>
    <w:rsid w:val="0093241E"/>
    <w:rsid w:val="00960535"/>
    <w:rsid w:val="00964A24"/>
    <w:rsid w:val="009C6D6C"/>
    <w:rsid w:val="009F0AFA"/>
    <w:rsid w:val="00A01ED4"/>
    <w:rsid w:val="00A86539"/>
    <w:rsid w:val="00B1380B"/>
    <w:rsid w:val="00B14D2D"/>
    <w:rsid w:val="00B23F4B"/>
    <w:rsid w:val="00B24026"/>
    <w:rsid w:val="00B278E5"/>
    <w:rsid w:val="00B3103C"/>
    <w:rsid w:val="00C770DD"/>
    <w:rsid w:val="00CD088C"/>
    <w:rsid w:val="00D71F5D"/>
    <w:rsid w:val="00DA3EBD"/>
    <w:rsid w:val="00DD58AA"/>
    <w:rsid w:val="00DD7A48"/>
    <w:rsid w:val="00E26826"/>
    <w:rsid w:val="00E27A99"/>
    <w:rsid w:val="00E80163"/>
    <w:rsid w:val="00EA5575"/>
    <w:rsid w:val="00ED7E8D"/>
    <w:rsid w:val="00EF600B"/>
    <w:rsid w:val="00FE5AB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F4B"/>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75B0C"/>
    <w:rPr>
      <w:rFonts w:ascii="Times New Roman" w:hAnsi="Times New Roman"/>
      <w:sz w:val="24"/>
      <w:szCs w:val="24"/>
    </w:rPr>
  </w:style>
  <w:style w:type="character" w:styleId="Hipervnculo">
    <w:name w:val="Hyperlink"/>
    <w:basedOn w:val="Fuentedeprrafopredeter"/>
    <w:uiPriority w:val="99"/>
    <w:unhideWhenUsed/>
    <w:rsid w:val="00A865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1.wp.com/www.turismoboltana.es/wp-content/uploads/2012/06/congresos.jpg?ssl=1"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3082</CharactersWithSpaces>
  <SharedDoc>false</SharedDoc>
  <HLinks>
    <vt:vector size="6" baseType="variant">
      <vt:variant>
        <vt:i4>7602223</vt:i4>
      </vt:variant>
      <vt:variant>
        <vt:i4>0</vt:i4>
      </vt:variant>
      <vt:variant>
        <vt:i4>0</vt:i4>
      </vt:variant>
      <vt:variant>
        <vt:i4>5</vt:i4>
      </vt:variant>
      <vt:variant>
        <vt:lpwstr>https://i1.wp.com/www.turismoboltana.es/wp-content/uploads/2012/06/congresos.jpg?ssl=1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 Agus</dc:creator>
  <cp:keywords/>
  <cp:lastModifiedBy>Mariel Val</cp:lastModifiedBy>
  <cp:revision>2</cp:revision>
  <cp:lastPrinted>2018-04-17T15:21:00Z</cp:lastPrinted>
  <dcterms:created xsi:type="dcterms:W3CDTF">2018-05-08T08:31:00Z</dcterms:created>
  <dcterms:modified xsi:type="dcterms:W3CDTF">2018-05-08T08:31:00Z</dcterms:modified>
</cp:coreProperties>
</file>